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29" w:rsidRPr="000040FD" w:rsidRDefault="000040FD" w:rsidP="00527D71">
      <w:pPr>
        <w:jc w:val="center"/>
        <w:rPr>
          <w:rFonts w:hint="eastAsia"/>
          <w:b/>
        </w:rPr>
      </w:pPr>
      <w:r w:rsidRPr="000040FD">
        <w:rPr>
          <w:rFonts w:hint="eastAsia"/>
          <w:b/>
        </w:rPr>
        <w:t>平成</w:t>
      </w:r>
      <w:r w:rsidRPr="000040FD">
        <w:rPr>
          <w:rFonts w:hint="eastAsia"/>
          <w:b/>
        </w:rPr>
        <w:t>28</w:t>
      </w:r>
      <w:r w:rsidRPr="000040FD">
        <w:rPr>
          <w:rFonts w:hint="eastAsia"/>
          <w:b/>
        </w:rPr>
        <w:t>年度に当組合が補助金を活用して実施した森林整備事業についてお知らせします。</w:t>
      </w:r>
    </w:p>
    <w:p w:rsidR="000040FD" w:rsidRPr="000040FD" w:rsidRDefault="000040FD">
      <w:pPr>
        <w:rPr>
          <w:rFonts w:hint="eastAsia"/>
          <w:sz w:val="20"/>
          <w:szCs w:val="20"/>
        </w:rPr>
      </w:pPr>
      <w:r w:rsidRPr="000040FD">
        <w:rPr>
          <w:rFonts w:hint="eastAsia"/>
          <w:sz w:val="20"/>
          <w:szCs w:val="20"/>
        </w:rPr>
        <w:t>（このページは、「県内森林組合系統の信頼回復に向けた行動宣言」に基づきお知らせするものです。）</w:t>
      </w:r>
    </w:p>
    <w:p w:rsidR="000040FD" w:rsidRDefault="000040FD">
      <w:pPr>
        <w:rPr>
          <w:rFonts w:hint="eastAsia"/>
        </w:rPr>
      </w:pPr>
    </w:p>
    <w:p w:rsidR="000040FD" w:rsidRDefault="000040FD">
      <w:pPr>
        <w:rPr>
          <w:rFonts w:hint="eastAsia"/>
        </w:rPr>
      </w:pPr>
      <w:r>
        <w:rPr>
          <w:rFonts w:hint="eastAsia"/>
        </w:rPr>
        <w:t xml:space="preserve">　下の表は、当組合が平成</w:t>
      </w:r>
      <w:r>
        <w:rPr>
          <w:rFonts w:hint="eastAsia"/>
        </w:rPr>
        <w:t>28</w:t>
      </w:r>
      <w:r>
        <w:rPr>
          <w:rFonts w:hint="eastAsia"/>
        </w:rPr>
        <w:t>年度に森林経営計画に基づき補助事業を活用し実施した森林整備事業の概要です。</w:t>
      </w:r>
    </w:p>
    <w:p w:rsidR="000040FD" w:rsidRDefault="000040FD">
      <w:pPr>
        <w:rPr>
          <w:rFonts w:hint="eastAsia"/>
        </w:rPr>
      </w:pPr>
      <w:r>
        <w:rPr>
          <w:rFonts w:hint="eastAsia"/>
        </w:rPr>
        <w:t xml:space="preserve">　長野県のすばらしい森林を未来に継承していくため引き続き森林整備を推進してまいりますので、皆様のご理解ご協力をお願いいたします。</w:t>
      </w:r>
    </w:p>
    <w:p w:rsidR="000040FD" w:rsidRDefault="000040FD">
      <w:pPr>
        <w:rPr>
          <w:rFonts w:hint="eastAsia"/>
        </w:rPr>
      </w:pPr>
    </w:p>
    <w:p w:rsidR="000040FD" w:rsidRDefault="000040FD" w:rsidP="000040FD">
      <w:pPr>
        <w:jc w:val="center"/>
        <w:rPr>
          <w:rFonts w:hint="eastAsia"/>
        </w:rPr>
      </w:pPr>
      <w:r>
        <w:rPr>
          <w:rFonts w:hint="eastAsia"/>
        </w:rPr>
        <w:t>補助金を活用した森林整備事業の概要（平成</w:t>
      </w:r>
      <w:r>
        <w:rPr>
          <w:rFonts w:hint="eastAsia"/>
        </w:rPr>
        <w:t>28</w:t>
      </w:r>
      <w:r>
        <w:rPr>
          <w:rFonts w:hint="eastAsia"/>
        </w:rPr>
        <w:t>年度）</w:t>
      </w:r>
    </w:p>
    <w:tbl>
      <w:tblPr>
        <w:tblStyle w:val="a3"/>
        <w:tblW w:w="0" w:type="auto"/>
        <w:tblLook w:val="04A0" w:firstRow="1" w:lastRow="0" w:firstColumn="1" w:lastColumn="0" w:noHBand="0" w:noVBand="1"/>
      </w:tblPr>
      <w:tblGrid>
        <w:gridCol w:w="1910"/>
        <w:gridCol w:w="1910"/>
        <w:gridCol w:w="1910"/>
        <w:gridCol w:w="1911"/>
        <w:gridCol w:w="1911"/>
      </w:tblGrid>
      <w:tr w:rsidR="000040FD" w:rsidTr="000040FD">
        <w:tc>
          <w:tcPr>
            <w:tcW w:w="1910" w:type="dxa"/>
            <w:vAlign w:val="center"/>
          </w:tcPr>
          <w:p w:rsidR="000040FD" w:rsidRDefault="000040FD" w:rsidP="000040FD">
            <w:pPr>
              <w:jc w:val="center"/>
            </w:pPr>
            <w:r>
              <w:rPr>
                <w:rFonts w:hint="eastAsia"/>
              </w:rPr>
              <w:t>区</w:t>
            </w:r>
            <w:r w:rsidR="00527D71">
              <w:rPr>
                <w:rFonts w:hint="eastAsia"/>
              </w:rPr>
              <w:t xml:space="preserve">　　</w:t>
            </w:r>
            <w:bookmarkStart w:id="0" w:name="_GoBack"/>
            <w:bookmarkEnd w:id="0"/>
            <w:r>
              <w:rPr>
                <w:rFonts w:hint="eastAsia"/>
              </w:rPr>
              <w:t>分</w:t>
            </w:r>
          </w:p>
        </w:tc>
        <w:tc>
          <w:tcPr>
            <w:tcW w:w="1910" w:type="dxa"/>
            <w:vAlign w:val="center"/>
          </w:tcPr>
          <w:p w:rsidR="000040FD" w:rsidRDefault="000040FD" w:rsidP="000040FD">
            <w:pPr>
              <w:jc w:val="center"/>
            </w:pPr>
            <w:r>
              <w:rPr>
                <w:rFonts w:hint="eastAsia"/>
              </w:rPr>
              <w:t>施業面積</w:t>
            </w:r>
          </w:p>
        </w:tc>
        <w:tc>
          <w:tcPr>
            <w:tcW w:w="1910" w:type="dxa"/>
            <w:vAlign w:val="center"/>
          </w:tcPr>
          <w:p w:rsidR="000040FD" w:rsidRDefault="000040FD" w:rsidP="000040FD">
            <w:pPr>
              <w:jc w:val="center"/>
            </w:pPr>
            <w:r>
              <w:rPr>
                <w:rFonts w:hint="eastAsia"/>
              </w:rPr>
              <w:t>搬出材積</w:t>
            </w:r>
          </w:p>
        </w:tc>
        <w:tc>
          <w:tcPr>
            <w:tcW w:w="1911" w:type="dxa"/>
            <w:vAlign w:val="center"/>
          </w:tcPr>
          <w:p w:rsidR="000040FD" w:rsidRDefault="000040FD" w:rsidP="000040FD">
            <w:pPr>
              <w:jc w:val="center"/>
            </w:pPr>
            <w:r>
              <w:rPr>
                <w:rFonts w:hint="eastAsia"/>
              </w:rPr>
              <w:t>事業費</w:t>
            </w:r>
          </w:p>
        </w:tc>
        <w:tc>
          <w:tcPr>
            <w:tcW w:w="1911" w:type="dxa"/>
            <w:vAlign w:val="center"/>
          </w:tcPr>
          <w:p w:rsidR="000040FD" w:rsidRDefault="000040FD" w:rsidP="000040FD">
            <w:pPr>
              <w:jc w:val="center"/>
            </w:pPr>
            <w:r>
              <w:rPr>
                <w:rFonts w:hint="eastAsia"/>
              </w:rPr>
              <w:t>補助金</w:t>
            </w:r>
          </w:p>
        </w:tc>
      </w:tr>
      <w:tr w:rsidR="000040FD" w:rsidTr="000040FD">
        <w:tc>
          <w:tcPr>
            <w:tcW w:w="1910" w:type="dxa"/>
            <w:vAlign w:val="center"/>
          </w:tcPr>
          <w:p w:rsidR="000040FD" w:rsidRDefault="000040FD" w:rsidP="000040FD">
            <w:pPr>
              <w:jc w:val="center"/>
            </w:pPr>
            <w:r>
              <w:rPr>
                <w:rFonts w:hint="eastAsia"/>
              </w:rPr>
              <w:t>搬出間伐</w:t>
            </w:r>
          </w:p>
        </w:tc>
        <w:tc>
          <w:tcPr>
            <w:tcW w:w="1910" w:type="dxa"/>
            <w:vAlign w:val="center"/>
          </w:tcPr>
          <w:p w:rsidR="000040FD" w:rsidRDefault="000040FD" w:rsidP="000040FD">
            <w:pPr>
              <w:jc w:val="center"/>
            </w:pPr>
            <w:r>
              <w:rPr>
                <w:rFonts w:hint="eastAsia"/>
              </w:rPr>
              <w:t>34.05ha</w:t>
            </w:r>
          </w:p>
        </w:tc>
        <w:tc>
          <w:tcPr>
            <w:tcW w:w="1910" w:type="dxa"/>
            <w:vAlign w:val="center"/>
          </w:tcPr>
          <w:p w:rsidR="000040FD" w:rsidRDefault="000040FD" w:rsidP="000040FD">
            <w:pPr>
              <w:jc w:val="center"/>
            </w:pPr>
            <w:r>
              <w:rPr>
                <w:rFonts w:hint="eastAsia"/>
              </w:rPr>
              <w:t>2,897m3</w:t>
            </w:r>
          </w:p>
        </w:tc>
        <w:tc>
          <w:tcPr>
            <w:tcW w:w="1911" w:type="dxa"/>
            <w:vMerge w:val="restart"/>
            <w:vAlign w:val="center"/>
          </w:tcPr>
          <w:p w:rsidR="000040FD" w:rsidRDefault="000040FD" w:rsidP="000040FD">
            <w:pPr>
              <w:jc w:val="center"/>
            </w:pPr>
            <w:r>
              <w:rPr>
                <w:rFonts w:hint="eastAsia"/>
              </w:rPr>
              <w:t>49,221</w:t>
            </w:r>
            <w:r>
              <w:rPr>
                <w:rFonts w:hint="eastAsia"/>
              </w:rPr>
              <w:t>千円</w:t>
            </w:r>
          </w:p>
        </w:tc>
        <w:tc>
          <w:tcPr>
            <w:tcW w:w="1911" w:type="dxa"/>
            <w:vMerge w:val="restart"/>
            <w:vAlign w:val="center"/>
          </w:tcPr>
          <w:p w:rsidR="000040FD" w:rsidRDefault="000040FD" w:rsidP="000040FD">
            <w:pPr>
              <w:jc w:val="center"/>
            </w:pPr>
            <w:r>
              <w:rPr>
                <w:rFonts w:hint="eastAsia"/>
              </w:rPr>
              <w:t>36,092</w:t>
            </w:r>
            <w:r>
              <w:rPr>
                <w:rFonts w:hint="eastAsia"/>
              </w:rPr>
              <w:t>千円</w:t>
            </w:r>
          </w:p>
        </w:tc>
      </w:tr>
      <w:tr w:rsidR="000040FD" w:rsidTr="000040FD">
        <w:tc>
          <w:tcPr>
            <w:tcW w:w="1910" w:type="dxa"/>
            <w:vAlign w:val="center"/>
          </w:tcPr>
          <w:p w:rsidR="000040FD" w:rsidRDefault="000040FD" w:rsidP="000040FD">
            <w:pPr>
              <w:jc w:val="center"/>
            </w:pPr>
            <w:r>
              <w:rPr>
                <w:rFonts w:hint="eastAsia"/>
              </w:rPr>
              <w:t>上記以外</w:t>
            </w:r>
          </w:p>
        </w:tc>
        <w:tc>
          <w:tcPr>
            <w:tcW w:w="1910" w:type="dxa"/>
            <w:vAlign w:val="center"/>
          </w:tcPr>
          <w:p w:rsidR="000040FD" w:rsidRDefault="000040FD" w:rsidP="000040FD">
            <w:pPr>
              <w:jc w:val="center"/>
              <w:rPr>
                <w:rFonts w:hint="eastAsia"/>
              </w:rPr>
            </w:pPr>
            <w:r>
              <w:rPr>
                <w:rFonts w:hint="eastAsia"/>
              </w:rPr>
              <w:t>62.29ha</w:t>
            </w:r>
          </w:p>
          <w:p w:rsidR="000040FD" w:rsidRDefault="000040FD" w:rsidP="000040FD">
            <w:pPr>
              <w:jc w:val="center"/>
            </w:pPr>
            <w:r>
              <w:rPr>
                <w:rFonts w:hint="eastAsia"/>
              </w:rPr>
              <w:t>作業路</w:t>
            </w:r>
            <w:r>
              <w:rPr>
                <w:rFonts w:hint="eastAsia"/>
              </w:rPr>
              <w:t xml:space="preserve"> 1,005m</w:t>
            </w:r>
          </w:p>
        </w:tc>
        <w:tc>
          <w:tcPr>
            <w:tcW w:w="1910" w:type="dxa"/>
            <w:vAlign w:val="center"/>
          </w:tcPr>
          <w:p w:rsidR="000040FD" w:rsidRDefault="000040FD" w:rsidP="000040FD">
            <w:pPr>
              <w:jc w:val="center"/>
            </w:pPr>
            <w:r>
              <w:rPr>
                <w:rFonts w:hint="eastAsia"/>
              </w:rPr>
              <w:t>──</w:t>
            </w:r>
            <w:r>
              <w:rPr>
                <w:rFonts w:hint="eastAsia"/>
              </w:rPr>
              <w:t>───</w:t>
            </w:r>
          </w:p>
        </w:tc>
        <w:tc>
          <w:tcPr>
            <w:tcW w:w="1911" w:type="dxa"/>
            <w:vMerge/>
            <w:vAlign w:val="center"/>
          </w:tcPr>
          <w:p w:rsidR="000040FD" w:rsidRDefault="000040FD" w:rsidP="000040FD">
            <w:pPr>
              <w:jc w:val="center"/>
            </w:pPr>
          </w:p>
        </w:tc>
        <w:tc>
          <w:tcPr>
            <w:tcW w:w="1911" w:type="dxa"/>
            <w:vMerge/>
            <w:vAlign w:val="center"/>
          </w:tcPr>
          <w:p w:rsidR="000040FD" w:rsidRDefault="000040FD" w:rsidP="000040FD">
            <w:pPr>
              <w:jc w:val="center"/>
            </w:pPr>
          </w:p>
        </w:tc>
      </w:tr>
    </w:tbl>
    <w:p w:rsidR="000040FD" w:rsidRDefault="000040FD"/>
    <w:sectPr w:rsidR="000040FD" w:rsidSect="000040FD">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FD"/>
    <w:rsid w:val="000040FD"/>
    <w:rsid w:val="00527D71"/>
    <w:rsid w:val="0062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PC20A</dc:creator>
  <cp:lastModifiedBy>PC20A</cp:lastModifiedBy>
  <cp:revision>1</cp:revision>
  <dcterms:created xsi:type="dcterms:W3CDTF">2018-03-15T23:29:00Z</dcterms:created>
  <dcterms:modified xsi:type="dcterms:W3CDTF">2018-03-15T23:42:00Z</dcterms:modified>
</cp:coreProperties>
</file>